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CEA2B" w14:textId="77777777" w:rsidR="003A5D32" w:rsidRPr="003A5D32" w:rsidRDefault="003A5D32" w:rsidP="00A13BC3">
      <w:pPr>
        <w:shd w:val="clear" w:color="auto" w:fill="FFFFFF"/>
        <w:spacing w:after="300"/>
        <w:rPr>
          <w:rFonts w:ascii="Segoe UI" w:eastAsia="Times New Roman" w:hAnsi="Segoe UI" w:cs="Segoe UI"/>
          <w:color w:val="0D0D0D"/>
          <w:kern w:val="0"/>
          <w14:ligatures w14:val="none"/>
        </w:rPr>
      </w:pPr>
      <w:r w:rsidRPr="003A5D32">
        <w:rPr>
          <w:rFonts w:ascii="Segoe UI" w:eastAsia="Times New Roman" w:hAnsi="Segoe UI" w:cs="Segoe UI"/>
          <w:b/>
          <w:bCs/>
          <w:color w:val="0D0D0D"/>
          <w:kern w:val="0"/>
          <w14:ligatures w14:val="none"/>
        </w:rPr>
        <w:t>Front Page:</w:t>
      </w:r>
    </w:p>
    <w:p w14:paraId="5F10369B" w14:textId="77777777" w:rsidR="003A5D32" w:rsidRPr="003A5D32" w:rsidRDefault="003A5D32" w:rsidP="00A13BC3">
      <w:pPr>
        <w:shd w:val="clear" w:color="auto" w:fill="FFFFFF"/>
        <w:spacing w:before="100" w:beforeAutospacing="1" w:after="100" w:afterAutospacing="1"/>
        <w:outlineLvl w:val="2"/>
        <w:rPr>
          <w:rFonts w:ascii="Segoe UI" w:eastAsia="Times New Roman" w:hAnsi="Segoe UI" w:cs="Segoe UI"/>
          <w:b/>
          <w:bCs/>
          <w:color w:val="0D0D0D"/>
          <w:kern w:val="0"/>
          <w:sz w:val="23"/>
          <w:szCs w:val="23"/>
          <w14:ligatures w14:val="none"/>
        </w:rPr>
      </w:pPr>
      <w:r w:rsidRPr="003A5D32">
        <w:rPr>
          <w:rFonts w:ascii="Segoe UI" w:eastAsia="Times New Roman" w:hAnsi="Segoe UI" w:cs="Segoe UI"/>
          <w:b/>
          <w:bCs/>
          <w:color w:val="0D0D0D"/>
          <w:kern w:val="0"/>
          <w:sz w:val="23"/>
          <w:szCs w:val="23"/>
          <w14:ligatures w14:val="none"/>
        </w:rPr>
        <w:t>CLARK.LAW</w:t>
      </w:r>
    </w:p>
    <w:p w14:paraId="0C0BC0FD" w14:textId="4B15CE60" w:rsidR="003A5D32" w:rsidRPr="003A5D32" w:rsidRDefault="0058567F" w:rsidP="00A13BC3">
      <w:pPr>
        <w:shd w:val="clear" w:color="auto" w:fill="FFFFFF"/>
        <w:spacing w:before="100" w:beforeAutospacing="1" w:after="100" w:afterAutospacing="1"/>
        <w:outlineLvl w:val="3"/>
        <w:rPr>
          <w:rFonts w:ascii="Segoe UI" w:eastAsia="Times New Roman" w:hAnsi="Segoe UI" w:cs="Segoe UI"/>
          <w:b/>
          <w:bCs/>
          <w:color w:val="0D0D0D"/>
          <w:kern w:val="0"/>
          <w14:ligatures w14:val="none"/>
        </w:rPr>
      </w:pPr>
      <w:r w:rsidRPr="003A5D32">
        <w:rPr>
          <w:rFonts w:ascii="Segoe UI" w:eastAsia="Times New Roman" w:hAnsi="Segoe UI" w:cs="Segoe UI"/>
          <w:b/>
          <w:bCs/>
          <w:i/>
          <w:iCs/>
          <w:color w:val="0D0D0D"/>
          <w:kern w:val="0"/>
          <w14:ligatures w14:val="none"/>
        </w:rPr>
        <w:t>YOUR TRUSTED PARTNER IN HEALTHCARE LAW</w:t>
      </w:r>
    </w:p>
    <w:p w14:paraId="39F753DF" w14:textId="6B3237FD" w:rsidR="003A5D32" w:rsidRPr="003A5D32" w:rsidRDefault="003A5D32" w:rsidP="00A13BC3">
      <w:pPr>
        <w:shd w:val="clear" w:color="auto" w:fill="FFFFFF"/>
        <w:spacing w:after="300"/>
        <w:rPr>
          <w:rFonts w:ascii="Segoe UI" w:eastAsia="Times New Roman" w:hAnsi="Segoe UI" w:cs="Segoe UI"/>
          <w:color w:val="0D0D0D"/>
          <w:kern w:val="0"/>
          <w14:ligatures w14:val="none"/>
        </w:rPr>
      </w:pPr>
      <w:r w:rsidRPr="003A5D32">
        <w:rPr>
          <w:rFonts w:ascii="Segoe UI" w:eastAsia="Times New Roman" w:hAnsi="Segoe UI" w:cs="Segoe UI"/>
          <w:color w:val="0D0D0D"/>
          <w:kern w:val="0"/>
          <w14:ligatures w14:val="none"/>
        </w:rPr>
        <w:t xml:space="preserve">At CLARK.LAW, our dedicated Healthcare Law Practice Group is committed to safeguarding the interests of healthcare businesses like yours. Our team understands the unique challenges </w:t>
      </w:r>
      <w:r w:rsidR="0058567F">
        <w:rPr>
          <w:rFonts w:ascii="Segoe UI" w:eastAsia="Times New Roman" w:hAnsi="Segoe UI" w:cs="Segoe UI"/>
          <w:color w:val="0D0D0D"/>
          <w:kern w:val="0"/>
          <w14:ligatures w14:val="none"/>
        </w:rPr>
        <w:t>of</w:t>
      </w:r>
      <w:r w:rsidRPr="003A5D32">
        <w:rPr>
          <w:rFonts w:ascii="Segoe UI" w:eastAsia="Times New Roman" w:hAnsi="Segoe UI" w:cs="Segoe UI"/>
          <w:color w:val="0D0D0D"/>
          <w:kern w:val="0"/>
          <w14:ligatures w14:val="none"/>
        </w:rPr>
        <w:t xml:space="preserve"> this highly regulated industry. We are </w:t>
      </w:r>
      <w:r w:rsidR="0058567F">
        <w:rPr>
          <w:rFonts w:ascii="Segoe UI" w:eastAsia="Times New Roman" w:hAnsi="Segoe UI" w:cs="Segoe UI"/>
          <w:color w:val="0D0D0D"/>
          <w:kern w:val="0"/>
          <w14:ligatures w14:val="none"/>
        </w:rPr>
        <w:t>experienced in navigating</w:t>
      </w:r>
      <w:r w:rsidRPr="003A5D32">
        <w:rPr>
          <w:rFonts w:ascii="Segoe UI" w:eastAsia="Times New Roman" w:hAnsi="Segoe UI" w:cs="Segoe UI"/>
          <w:color w:val="0D0D0D"/>
          <w:kern w:val="0"/>
          <w14:ligatures w14:val="none"/>
        </w:rPr>
        <w:t xml:space="preserve"> the complexities of healthcare law to protect your business, allowing you to focus on what you do best: delivering exceptional care.</w:t>
      </w:r>
    </w:p>
    <w:p w14:paraId="04A45688" w14:textId="77777777" w:rsidR="0088659B" w:rsidRPr="00A13BC3" w:rsidRDefault="0088659B" w:rsidP="00A13BC3">
      <w:pPr>
        <w:shd w:val="clear" w:color="auto" w:fill="FFFFFF"/>
        <w:spacing w:before="100" w:beforeAutospacing="1" w:after="100" w:afterAutospacing="1"/>
        <w:outlineLvl w:val="3"/>
        <w:rPr>
          <w:rFonts w:ascii="Segoe UI" w:eastAsia="Times New Roman" w:hAnsi="Segoe UI" w:cs="Segoe UI"/>
          <w:b/>
          <w:bCs/>
          <w:i/>
          <w:iCs/>
          <w:color w:val="0D0D0D"/>
          <w:kern w:val="0"/>
          <w14:ligatures w14:val="none"/>
        </w:rPr>
      </w:pPr>
      <w:r w:rsidRPr="00A13BC3">
        <w:rPr>
          <w:rFonts w:ascii="Segoe UI" w:eastAsia="Times New Roman" w:hAnsi="Segoe UI" w:cs="Segoe UI"/>
          <w:b/>
          <w:bCs/>
          <w:i/>
          <w:iCs/>
          <w:color w:val="0D0D0D"/>
          <w:kern w:val="0"/>
          <w14:ligatures w14:val="none"/>
        </w:rPr>
        <w:t>PROTECTING &amp; HELPING YOUR BUSINESS GROW</w:t>
      </w:r>
    </w:p>
    <w:p w14:paraId="2F985C53" w14:textId="6A150734" w:rsidR="0088659B" w:rsidRPr="00A13BC3" w:rsidRDefault="0088659B" w:rsidP="0088659B">
      <w:pPr>
        <w:spacing w:after="270"/>
        <w:jc w:val="both"/>
        <w:rPr>
          <w:rFonts w:ascii="Segoe UI" w:eastAsia="Times New Roman" w:hAnsi="Segoe UI" w:cs="Segoe UI"/>
          <w:color w:val="0D0D0D"/>
          <w:kern w:val="0"/>
          <w14:ligatures w14:val="none"/>
        </w:rPr>
      </w:pPr>
      <w:r w:rsidRPr="00A13BC3">
        <w:rPr>
          <w:rFonts w:ascii="Segoe UI" w:eastAsia="Times New Roman" w:hAnsi="Segoe UI" w:cs="Segoe UI"/>
          <w:color w:val="0D0D0D"/>
          <w:kern w:val="0"/>
          <w14:ligatures w14:val="none"/>
        </w:rPr>
        <w:t>Whether you’re starting a new business or managing a</w:t>
      </w:r>
      <w:r w:rsidR="0058567F" w:rsidRPr="00A13BC3">
        <w:rPr>
          <w:rFonts w:ascii="Segoe UI" w:eastAsia="Times New Roman" w:hAnsi="Segoe UI" w:cs="Segoe UI"/>
          <w:color w:val="0D0D0D"/>
          <w:kern w:val="0"/>
          <w14:ligatures w14:val="none"/>
        </w:rPr>
        <w:t>n</w:t>
      </w:r>
      <w:r w:rsidRPr="00A13BC3">
        <w:rPr>
          <w:rFonts w:ascii="Segoe UI" w:eastAsia="Times New Roman" w:hAnsi="Segoe UI" w:cs="Segoe UI"/>
          <w:color w:val="0D0D0D"/>
          <w:kern w:val="0"/>
          <w14:ligatures w14:val="none"/>
        </w:rPr>
        <w:t xml:space="preserve"> </w:t>
      </w:r>
      <w:r w:rsidR="0058567F" w:rsidRPr="00A13BC3">
        <w:rPr>
          <w:rFonts w:ascii="Segoe UI" w:eastAsia="Times New Roman" w:hAnsi="Segoe UI" w:cs="Segoe UI"/>
          <w:color w:val="0D0D0D"/>
          <w:kern w:val="0"/>
          <w14:ligatures w14:val="none"/>
        </w:rPr>
        <w:t>established</w:t>
      </w:r>
      <w:r w:rsidRPr="00A13BC3">
        <w:rPr>
          <w:rFonts w:ascii="Segoe UI" w:eastAsia="Times New Roman" w:hAnsi="Segoe UI" w:cs="Segoe UI"/>
          <w:color w:val="0D0D0D"/>
          <w:kern w:val="0"/>
          <w14:ligatures w14:val="none"/>
        </w:rPr>
        <w:t xml:space="preserve"> enterprise, the focus of your attention and energy is on developing and commercializing </w:t>
      </w:r>
      <w:r w:rsidR="0058567F" w:rsidRPr="00A13BC3">
        <w:rPr>
          <w:rFonts w:ascii="Segoe UI" w:eastAsia="Times New Roman" w:hAnsi="Segoe UI" w:cs="Segoe UI"/>
          <w:color w:val="0D0D0D"/>
          <w:kern w:val="0"/>
          <w14:ligatures w14:val="none"/>
        </w:rPr>
        <w:t xml:space="preserve">your </w:t>
      </w:r>
      <w:r w:rsidR="00B567B2" w:rsidRPr="00A13BC3">
        <w:rPr>
          <w:rFonts w:ascii="Segoe UI" w:eastAsia="Times New Roman" w:hAnsi="Segoe UI" w:cs="Segoe UI"/>
          <w:color w:val="0D0D0D"/>
          <w:kern w:val="0"/>
          <w14:ligatures w14:val="none"/>
        </w:rPr>
        <w:t xml:space="preserve">practice, </w:t>
      </w:r>
      <w:r w:rsidRPr="00A13BC3">
        <w:rPr>
          <w:rFonts w:ascii="Segoe UI" w:eastAsia="Times New Roman" w:hAnsi="Segoe UI" w:cs="Segoe UI"/>
          <w:color w:val="0D0D0D"/>
          <w:kern w:val="0"/>
          <w14:ligatures w14:val="none"/>
        </w:rPr>
        <w:t>products</w:t>
      </w:r>
      <w:r w:rsidR="00B567B2" w:rsidRPr="00A13BC3">
        <w:rPr>
          <w:rFonts w:ascii="Segoe UI" w:eastAsia="Times New Roman" w:hAnsi="Segoe UI" w:cs="Segoe UI"/>
          <w:color w:val="0D0D0D"/>
          <w:kern w:val="0"/>
          <w14:ligatures w14:val="none"/>
        </w:rPr>
        <w:t>,</w:t>
      </w:r>
      <w:r w:rsidRPr="00A13BC3">
        <w:rPr>
          <w:rFonts w:ascii="Segoe UI" w:eastAsia="Times New Roman" w:hAnsi="Segoe UI" w:cs="Segoe UI"/>
          <w:color w:val="0D0D0D"/>
          <w:kern w:val="0"/>
          <w14:ligatures w14:val="none"/>
        </w:rPr>
        <w:t xml:space="preserve"> and/or services. Due to time constraints and the overwhelming amount of work your business requires, proper legal planning </w:t>
      </w:r>
      <w:r w:rsidR="0058567F" w:rsidRPr="00A13BC3">
        <w:rPr>
          <w:rFonts w:ascii="Segoe UI" w:eastAsia="Times New Roman" w:hAnsi="Segoe UI" w:cs="Segoe UI"/>
          <w:color w:val="0D0D0D"/>
          <w:kern w:val="0"/>
          <w14:ligatures w14:val="none"/>
        </w:rPr>
        <w:t>sometimes takes a back seat</w:t>
      </w:r>
      <w:r w:rsidRPr="00A13BC3">
        <w:rPr>
          <w:rFonts w:ascii="Segoe UI" w:eastAsia="Times New Roman" w:hAnsi="Segoe UI" w:cs="Segoe UI"/>
          <w:color w:val="0D0D0D"/>
          <w:kern w:val="0"/>
          <w14:ligatures w14:val="none"/>
        </w:rPr>
        <w:t>. We can help. CLARK.LAW seeks to relieve the stress and anxiety associated with unaddressed legal issues by handling these challenges and allowing our clients to focus on growing their companies.</w:t>
      </w:r>
    </w:p>
    <w:p w14:paraId="031AA97B" w14:textId="1BBCA5FF" w:rsidR="0088659B" w:rsidRPr="00A13BC3" w:rsidRDefault="0088659B" w:rsidP="0088659B">
      <w:pPr>
        <w:spacing w:after="270"/>
        <w:jc w:val="both"/>
        <w:rPr>
          <w:rFonts w:ascii="Segoe UI" w:eastAsia="Times New Roman" w:hAnsi="Segoe UI" w:cs="Segoe UI"/>
          <w:color w:val="0D0D0D"/>
          <w:kern w:val="0"/>
          <w14:ligatures w14:val="none"/>
        </w:rPr>
      </w:pPr>
      <w:r w:rsidRPr="00A13BC3">
        <w:rPr>
          <w:rFonts w:ascii="Segoe UI" w:eastAsia="Times New Roman" w:hAnsi="Segoe UI" w:cs="Segoe UI"/>
          <w:color w:val="0D0D0D"/>
          <w:kern w:val="0"/>
          <w14:ligatures w14:val="none"/>
        </w:rPr>
        <w:t xml:space="preserve">Our </w:t>
      </w:r>
      <w:r w:rsidR="0058567F" w:rsidRPr="00A13BC3">
        <w:rPr>
          <w:rFonts w:ascii="Segoe UI" w:eastAsia="Times New Roman" w:hAnsi="Segoe UI" w:cs="Segoe UI"/>
          <w:color w:val="0D0D0D"/>
          <w:kern w:val="0"/>
          <w14:ligatures w14:val="none"/>
        </w:rPr>
        <w:t>Healthcare</w:t>
      </w:r>
      <w:r w:rsidRPr="00A13BC3">
        <w:rPr>
          <w:rFonts w:ascii="Segoe UI" w:eastAsia="Times New Roman" w:hAnsi="Segoe UI" w:cs="Segoe UI"/>
          <w:color w:val="0D0D0D"/>
          <w:kern w:val="0"/>
          <w14:ligatures w14:val="none"/>
        </w:rPr>
        <w:t xml:space="preserve"> Law practice encompasses a wide range of services. We guide clients through the proper establishment of new businesses, and the myriad issues that arise as companies interact with the public, other companies, </w:t>
      </w:r>
      <w:r w:rsidR="0058567F" w:rsidRPr="00A13BC3">
        <w:rPr>
          <w:rFonts w:ascii="Segoe UI" w:eastAsia="Times New Roman" w:hAnsi="Segoe UI" w:cs="Segoe UI"/>
          <w:color w:val="0D0D0D"/>
          <w:kern w:val="0"/>
          <w14:ligatures w14:val="none"/>
        </w:rPr>
        <w:t xml:space="preserve">regulatory bodies, </w:t>
      </w:r>
      <w:r w:rsidRPr="00A13BC3">
        <w:rPr>
          <w:rFonts w:ascii="Segoe UI" w:eastAsia="Times New Roman" w:hAnsi="Segoe UI" w:cs="Segoe UI"/>
          <w:color w:val="0D0D0D"/>
          <w:kern w:val="0"/>
          <w14:ligatures w14:val="none"/>
        </w:rPr>
        <w:t xml:space="preserve">and the government. We help make sure businesses are correctly organized and comply with state and federal laws, rules, and regulations pertaining to raising capital, acquiring other businesses or assets, </w:t>
      </w:r>
      <w:r w:rsidR="00B567B2" w:rsidRPr="00A13BC3">
        <w:rPr>
          <w:rFonts w:ascii="Segoe UI" w:eastAsia="Times New Roman" w:hAnsi="Segoe UI" w:cs="Segoe UI"/>
          <w:color w:val="0D0D0D"/>
          <w:kern w:val="0"/>
          <w14:ligatures w14:val="none"/>
        </w:rPr>
        <w:t xml:space="preserve">protecting patient information, complying with health law regulations and statutes, </w:t>
      </w:r>
      <w:r w:rsidRPr="00A13BC3">
        <w:rPr>
          <w:rFonts w:ascii="Segoe UI" w:eastAsia="Times New Roman" w:hAnsi="Segoe UI" w:cs="Segoe UI"/>
          <w:color w:val="0D0D0D"/>
          <w:kern w:val="0"/>
          <w14:ligatures w14:val="none"/>
        </w:rPr>
        <w:t>and adding and removing owners.</w:t>
      </w:r>
    </w:p>
    <w:p w14:paraId="30E4988B" w14:textId="7151B86E" w:rsidR="0088659B" w:rsidRPr="00A13BC3" w:rsidRDefault="0088659B" w:rsidP="0088659B">
      <w:pPr>
        <w:spacing w:after="270"/>
        <w:jc w:val="both"/>
        <w:rPr>
          <w:rFonts w:ascii="Segoe UI" w:eastAsia="Times New Roman" w:hAnsi="Segoe UI" w:cs="Segoe UI"/>
          <w:color w:val="0D0D0D"/>
          <w:kern w:val="0"/>
          <w14:ligatures w14:val="none"/>
        </w:rPr>
      </w:pPr>
      <w:r w:rsidRPr="00A13BC3">
        <w:rPr>
          <w:rFonts w:ascii="Segoe UI" w:eastAsia="Times New Roman" w:hAnsi="Segoe UI" w:cs="Segoe UI"/>
          <w:color w:val="0D0D0D"/>
          <w:kern w:val="0"/>
          <w14:ligatures w14:val="none"/>
        </w:rPr>
        <w:t xml:space="preserve">Buying a </w:t>
      </w:r>
      <w:r w:rsidR="00B567B2" w:rsidRPr="00A13BC3">
        <w:rPr>
          <w:rFonts w:ascii="Segoe UI" w:eastAsia="Times New Roman" w:hAnsi="Segoe UI" w:cs="Segoe UI"/>
          <w:color w:val="0D0D0D"/>
          <w:kern w:val="0"/>
          <w14:ligatures w14:val="none"/>
        </w:rPr>
        <w:t xml:space="preserve">healthcare </w:t>
      </w:r>
      <w:r w:rsidRPr="00A13BC3">
        <w:rPr>
          <w:rFonts w:ascii="Segoe UI" w:eastAsia="Times New Roman" w:hAnsi="Segoe UI" w:cs="Segoe UI"/>
          <w:color w:val="0D0D0D"/>
          <w:kern w:val="0"/>
          <w14:ligatures w14:val="none"/>
        </w:rPr>
        <w:t xml:space="preserve">business, cementing a strategic partnership, and executing an exit event are all fraught with pitfalls and unexpected risks. When a deal </w:t>
      </w:r>
      <w:r w:rsidR="00B567B2" w:rsidRPr="00A13BC3">
        <w:rPr>
          <w:rFonts w:ascii="Segoe UI" w:eastAsia="Times New Roman" w:hAnsi="Segoe UI" w:cs="Segoe UI"/>
          <w:color w:val="0D0D0D"/>
          <w:kern w:val="0"/>
          <w14:ligatures w14:val="none"/>
        </w:rPr>
        <w:t xml:space="preserve">or contract </w:t>
      </w:r>
      <w:r w:rsidRPr="00A13BC3">
        <w:rPr>
          <w:rFonts w:ascii="Segoe UI" w:eastAsia="Times New Roman" w:hAnsi="Segoe UI" w:cs="Segoe UI"/>
          <w:color w:val="0D0D0D"/>
          <w:kern w:val="0"/>
          <w14:ligatures w14:val="none"/>
        </w:rPr>
        <w:t>needs to get negotiated, documented, and closed</w:t>
      </w:r>
      <w:r w:rsidR="00B567B2" w:rsidRPr="00A13BC3">
        <w:rPr>
          <w:rFonts w:ascii="Segoe UI" w:eastAsia="Times New Roman" w:hAnsi="Segoe UI" w:cs="Segoe UI"/>
          <w:color w:val="0D0D0D"/>
          <w:kern w:val="0"/>
          <w14:ligatures w14:val="none"/>
        </w:rPr>
        <w:t xml:space="preserve"> -</w:t>
      </w:r>
      <w:r w:rsidRPr="00A13BC3">
        <w:rPr>
          <w:rFonts w:ascii="Segoe UI" w:eastAsia="Times New Roman" w:hAnsi="Segoe UI" w:cs="Segoe UI"/>
          <w:color w:val="0D0D0D"/>
          <w:kern w:val="0"/>
          <w14:ligatures w14:val="none"/>
        </w:rPr>
        <w:t xml:space="preserve"> we excel. We fight to get the right deal terms for our clients and offer creative solutions to help navigate these minefields and achieve a successful result.  </w:t>
      </w:r>
    </w:p>
    <w:p w14:paraId="4CBCE391" w14:textId="551A22B8" w:rsidR="0088659B" w:rsidRPr="0088659B" w:rsidRDefault="0088659B" w:rsidP="0088659B">
      <w:pPr>
        <w:spacing w:after="270"/>
        <w:jc w:val="both"/>
        <w:rPr>
          <w:rFonts w:ascii="Segoe UI" w:eastAsia="Times New Roman" w:hAnsi="Segoe UI" w:cs="Segoe UI"/>
          <w:color w:val="0D0D0D"/>
          <w:kern w:val="0"/>
          <w14:ligatures w14:val="none"/>
        </w:rPr>
      </w:pPr>
      <w:r w:rsidRPr="00A13BC3">
        <w:rPr>
          <w:rFonts w:ascii="Segoe UI" w:eastAsia="Times New Roman" w:hAnsi="Segoe UI" w:cs="Segoe UI"/>
          <w:color w:val="0D0D0D"/>
          <w:kern w:val="0"/>
          <w14:ligatures w14:val="none"/>
        </w:rPr>
        <w:t xml:space="preserve">We work with all </w:t>
      </w:r>
      <w:r w:rsidR="00B567B2" w:rsidRPr="00A13BC3">
        <w:rPr>
          <w:rFonts w:ascii="Segoe UI" w:eastAsia="Times New Roman" w:hAnsi="Segoe UI" w:cs="Segoe UI"/>
          <w:color w:val="0D0D0D"/>
          <w:kern w:val="0"/>
          <w14:ligatures w14:val="none"/>
        </w:rPr>
        <w:t>form</w:t>
      </w:r>
      <w:r w:rsidRPr="00A13BC3">
        <w:rPr>
          <w:rFonts w:ascii="Segoe UI" w:eastAsia="Times New Roman" w:hAnsi="Segoe UI" w:cs="Segoe UI"/>
          <w:color w:val="0D0D0D"/>
          <w:kern w:val="0"/>
          <w14:ligatures w14:val="none"/>
        </w:rPr>
        <w:t xml:space="preserve">s of businesses including partnerships, limited liability companies (LLCs), and corporations.  Regardless of the </w:t>
      </w:r>
      <w:r w:rsidR="00A13BC3" w:rsidRPr="00A13BC3">
        <w:rPr>
          <w:rFonts w:ascii="Segoe UI" w:eastAsia="Times New Roman" w:hAnsi="Segoe UI" w:cs="Segoe UI"/>
          <w:color w:val="0D0D0D"/>
          <w:kern w:val="0"/>
          <w14:ligatures w14:val="none"/>
        </w:rPr>
        <w:t>type</w:t>
      </w:r>
      <w:r w:rsidRPr="00A13BC3">
        <w:rPr>
          <w:rFonts w:ascii="Segoe UI" w:eastAsia="Times New Roman" w:hAnsi="Segoe UI" w:cs="Segoe UI"/>
          <w:color w:val="0D0D0D"/>
          <w:kern w:val="0"/>
          <w14:ligatures w14:val="none"/>
        </w:rPr>
        <w:t xml:space="preserve"> of business, it is imperative that the potential legal threats and obstacles the business may face are properly addressed.</w:t>
      </w:r>
      <w:r w:rsidRPr="0088659B">
        <w:rPr>
          <w:rFonts w:ascii="Segoe UI" w:eastAsia="Times New Roman" w:hAnsi="Segoe UI" w:cs="Segoe UI"/>
          <w:color w:val="0D0D0D"/>
          <w:kern w:val="0"/>
          <w14:ligatures w14:val="none"/>
        </w:rPr>
        <w:t> </w:t>
      </w:r>
    </w:p>
    <w:p w14:paraId="4DC957C6" w14:textId="77777777" w:rsidR="00A13BC3" w:rsidRDefault="00A13BC3" w:rsidP="00A13BC3">
      <w:pPr>
        <w:shd w:val="clear" w:color="auto" w:fill="FFFFFF"/>
        <w:spacing w:after="300"/>
        <w:rPr>
          <w:rFonts w:ascii="Segoe UI" w:eastAsia="Times New Roman" w:hAnsi="Segoe UI" w:cs="Segoe UI"/>
          <w:kern w:val="0"/>
          <w14:ligatures w14:val="none"/>
        </w:rPr>
      </w:pPr>
    </w:p>
    <w:p w14:paraId="32B49CC9" w14:textId="02428A89" w:rsidR="003A5D32" w:rsidRPr="003A5D32" w:rsidRDefault="003A5D32" w:rsidP="00A13BC3">
      <w:pPr>
        <w:shd w:val="clear" w:color="auto" w:fill="FFFFFF"/>
        <w:spacing w:after="300"/>
        <w:rPr>
          <w:rFonts w:ascii="Segoe UI" w:eastAsia="Times New Roman" w:hAnsi="Segoe UI" w:cs="Segoe UI"/>
          <w:color w:val="0D0D0D"/>
          <w:kern w:val="0"/>
          <w14:ligatures w14:val="none"/>
        </w:rPr>
      </w:pPr>
      <w:r w:rsidRPr="003A5D32">
        <w:rPr>
          <w:rFonts w:ascii="Segoe UI" w:eastAsia="Times New Roman" w:hAnsi="Segoe UI" w:cs="Segoe UI"/>
          <w:b/>
          <w:bCs/>
          <w:color w:val="0D0D0D"/>
          <w:kern w:val="0"/>
          <w14:ligatures w14:val="none"/>
        </w:rPr>
        <w:lastRenderedPageBreak/>
        <w:t>Back Page:</w:t>
      </w:r>
    </w:p>
    <w:p w14:paraId="55EF89A9" w14:textId="3D35F085" w:rsidR="003A5D32" w:rsidRPr="003A5D32" w:rsidRDefault="00A13BC3" w:rsidP="00A13BC3">
      <w:pPr>
        <w:shd w:val="clear" w:color="auto" w:fill="FFFFFF"/>
        <w:spacing w:before="100" w:beforeAutospacing="1" w:after="100" w:afterAutospacing="1"/>
        <w:outlineLvl w:val="2"/>
        <w:rPr>
          <w:rFonts w:ascii="Segoe UI" w:eastAsia="Times New Roman" w:hAnsi="Segoe UI" w:cs="Segoe UI"/>
          <w:b/>
          <w:bCs/>
          <w:color w:val="0D0D0D"/>
          <w:kern w:val="0"/>
          <w:sz w:val="23"/>
          <w:szCs w:val="23"/>
          <w14:ligatures w14:val="none"/>
        </w:rPr>
      </w:pPr>
      <w:r>
        <w:rPr>
          <w:rFonts w:ascii="Segoe UI" w:eastAsia="Times New Roman" w:hAnsi="Segoe UI" w:cs="Segoe UI"/>
          <w:b/>
          <w:bCs/>
          <w:color w:val="0D0D0D"/>
          <w:kern w:val="0"/>
          <w:sz w:val="23"/>
          <w:szCs w:val="23"/>
          <w14:ligatures w14:val="none"/>
        </w:rPr>
        <w:t>Examples of o</w:t>
      </w:r>
      <w:r w:rsidR="003A5D32" w:rsidRPr="003A5D32">
        <w:rPr>
          <w:rFonts w:ascii="Segoe UI" w:eastAsia="Times New Roman" w:hAnsi="Segoe UI" w:cs="Segoe UI"/>
          <w:b/>
          <w:bCs/>
          <w:color w:val="0D0D0D"/>
          <w:kern w:val="0"/>
          <w:sz w:val="23"/>
          <w:szCs w:val="23"/>
          <w14:ligatures w14:val="none"/>
        </w:rPr>
        <w:t>ur Expertise:</w:t>
      </w:r>
    </w:p>
    <w:p w14:paraId="6180EC8A" w14:textId="77777777" w:rsidR="003A5D32" w:rsidRPr="003A5D32" w:rsidRDefault="003A5D32" w:rsidP="00A13BC3">
      <w:pPr>
        <w:shd w:val="clear" w:color="auto" w:fill="FFFFFF"/>
        <w:spacing w:before="100" w:beforeAutospacing="1" w:after="100" w:afterAutospacing="1"/>
        <w:outlineLvl w:val="3"/>
        <w:rPr>
          <w:rFonts w:ascii="Segoe UI" w:eastAsia="Times New Roman" w:hAnsi="Segoe UI" w:cs="Segoe UI"/>
          <w:b/>
          <w:bCs/>
          <w:color w:val="0D0D0D"/>
          <w:kern w:val="0"/>
          <w14:ligatures w14:val="none"/>
        </w:rPr>
      </w:pPr>
      <w:r w:rsidRPr="003A5D32">
        <w:rPr>
          <w:rFonts w:ascii="Segoe UI" w:eastAsia="Times New Roman" w:hAnsi="Segoe UI" w:cs="Segoe UI"/>
          <w:b/>
          <w:bCs/>
          <w:color w:val="0D0D0D"/>
          <w:kern w:val="0"/>
          <w14:ligatures w14:val="none"/>
        </w:rPr>
        <w:t>Medical Practices:</w:t>
      </w:r>
    </w:p>
    <w:p w14:paraId="29FF434D" w14:textId="0B21E135" w:rsidR="003A5D32" w:rsidRPr="003A5D32" w:rsidRDefault="003A5D32" w:rsidP="00A13BC3">
      <w:pPr>
        <w:shd w:val="clear" w:color="auto" w:fill="FFFFFF"/>
        <w:spacing w:after="300"/>
        <w:rPr>
          <w:rFonts w:ascii="Segoe UI" w:eastAsia="Times New Roman" w:hAnsi="Segoe UI" w:cs="Segoe UI"/>
          <w:color w:val="0D0D0D"/>
          <w:kern w:val="0"/>
          <w14:ligatures w14:val="none"/>
        </w:rPr>
      </w:pPr>
      <w:r w:rsidRPr="003A5D32">
        <w:rPr>
          <w:rFonts w:ascii="Segoe UI" w:eastAsia="Times New Roman" w:hAnsi="Segoe UI" w:cs="Segoe UI"/>
          <w:color w:val="0D0D0D"/>
          <w:kern w:val="0"/>
          <w14:ligatures w14:val="none"/>
        </w:rPr>
        <w:t xml:space="preserve">Navigating the intricate landscape of healthcare regulations, </w:t>
      </w:r>
      <w:r w:rsidR="00A13BC3">
        <w:rPr>
          <w:rFonts w:ascii="Segoe UI" w:eastAsia="Times New Roman" w:hAnsi="Segoe UI" w:cs="Segoe UI"/>
          <w:color w:val="0D0D0D"/>
          <w:kern w:val="0"/>
          <w14:ligatures w14:val="none"/>
        </w:rPr>
        <w:t xml:space="preserve">regulatory </w:t>
      </w:r>
      <w:r w:rsidRPr="003A5D32">
        <w:rPr>
          <w:rFonts w:ascii="Segoe UI" w:eastAsia="Times New Roman" w:hAnsi="Segoe UI" w:cs="Segoe UI"/>
          <w:color w:val="0D0D0D"/>
          <w:kern w:val="0"/>
          <w14:ligatures w14:val="none"/>
        </w:rPr>
        <w:t xml:space="preserve">compliance, and </w:t>
      </w:r>
      <w:r w:rsidR="00A13BC3">
        <w:rPr>
          <w:rFonts w:ascii="Segoe UI" w:eastAsia="Times New Roman" w:hAnsi="Segoe UI" w:cs="Segoe UI"/>
          <w:color w:val="0D0D0D"/>
          <w:kern w:val="0"/>
          <w14:ligatures w14:val="none"/>
        </w:rPr>
        <w:t>business legal issues</w:t>
      </w:r>
      <w:r w:rsidRPr="003A5D32">
        <w:rPr>
          <w:rFonts w:ascii="Segoe UI" w:eastAsia="Times New Roman" w:hAnsi="Segoe UI" w:cs="Segoe UI"/>
          <w:color w:val="0D0D0D"/>
          <w:kern w:val="0"/>
          <w14:ligatures w14:val="none"/>
        </w:rPr>
        <w:t xml:space="preserve">. We ensure that your practice operates smoothly while avoiding </w:t>
      </w:r>
      <w:r w:rsidR="00A13BC3">
        <w:rPr>
          <w:rFonts w:ascii="Segoe UI" w:eastAsia="Times New Roman" w:hAnsi="Segoe UI" w:cs="Segoe UI"/>
          <w:color w:val="0D0D0D"/>
          <w:kern w:val="0"/>
          <w14:ligatures w14:val="none"/>
        </w:rPr>
        <w:t>costly</w:t>
      </w:r>
      <w:r w:rsidRPr="003A5D32">
        <w:rPr>
          <w:rFonts w:ascii="Segoe UI" w:eastAsia="Times New Roman" w:hAnsi="Segoe UI" w:cs="Segoe UI"/>
          <w:color w:val="0D0D0D"/>
          <w:kern w:val="0"/>
          <w14:ligatures w14:val="none"/>
        </w:rPr>
        <w:t xml:space="preserve"> legal pitfalls.</w:t>
      </w:r>
    </w:p>
    <w:p w14:paraId="40C59A4B" w14:textId="77777777" w:rsidR="003A5D32" w:rsidRPr="003A5D32" w:rsidRDefault="003A5D32" w:rsidP="00A13BC3">
      <w:pPr>
        <w:shd w:val="clear" w:color="auto" w:fill="FFFFFF"/>
        <w:spacing w:before="100" w:beforeAutospacing="1" w:after="100" w:afterAutospacing="1"/>
        <w:outlineLvl w:val="3"/>
        <w:rPr>
          <w:rFonts w:ascii="Segoe UI" w:eastAsia="Times New Roman" w:hAnsi="Segoe UI" w:cs="Segoe UI"/>
          <w:b/>
          <w:bCs/>
          <w:color w:val="0D0D0D"/>
          <w:kern w:val="0"/>
          <w14:ligatures w14:val="none"/>
        </w:rPr>
      </w:pPr>
      <w:r w:rsidRPr="003A5D32">
        <w:rPr>
          <w:rFonts w:ascii="Segoe UI" w:eastAsia="Times New Roman" w:hAnsi="Segoe UI" w:cs="Segoe UI"/>
          <w:b/>
          <w:bCs/>
          <w:color w:val="0D0D0D"/>
          <w:kern w:val="0"/>
          <w14:ligatures w14:val="none"/>
        </w:rPr>
        <w:t>Med Spas:</w:t>
      </w:r>
    </w:p>
    <w:p w14:paraId="77BD075C" w14:textId="58C32932" w:rsidR="003A5D32" w:rsidRPr="003A5D32" w:rsidRDefault="003A5D32" w:rsidP="00A13BC3">
      <w:pPr>
        <w:shd w:val="clear" w:color="auto" w:fill="FFFFFF"/>
        <w:spacing w:after="300"/>
        <w:rPr>
          <w:rFonts w:ascii="Segoe UI" w:eastAsia="Times New Roman" w:hAnsi="Segoe UI" w:cs="Segoe UI"/>
          <w:color w:val="0D0D0D"/>
          <w:kern w:val="0"/>
          <w14:ligatures w14:val="none"/>
        </w:rPr>
      </w:pPr>
      <w:r w:rsidRPr="003A5D32">
        <w:rPr>
          <w:rFonts w:ascii="Segoe UI" w:eastAsia="Times New Roman" w:hAnsi="Segoe UI" w:cs="Segoe UI"/>
          <w:color w:val="0D0D0D"/>
          <w:kern w:val="0"/>
          <w14:ligatures w14:val="none"/>
        </w:rPr>
        <w:t xml:space="preserve">Guiding med spas through </w:t>
      </w:r>
      <w:r w:rsidR="00A13BC3">
        <w:rPr>
          <w:rFonts w:ascii="Segoe UI" w:eastAsia="Times New Roman" w:hAnsi="Segoe UI" w:cs="Segoe UI"/>
          <w:color w:val="0D0D0D"/>
          <w:kern w:val="0"/>
          <w14:ligatures w14:val="none"/>
        </w:rPr>
        <w:t xml:space="preserve">confusing and ever-changing </w:t>
      </w:r>
      <w:r w:rsidRPr="003A5D32">
        <w:rPr>
          <w:rFonts w:ascii="Segoe UI" w:eastAsia="Times New Roman" w:hAnsi="Segoe UI" w:cs="Segoe UI"/>
          <w:color w:val="0D0D0D"/>
          <w:kern w:val="0"/>
          <w14:ligatures w14:val="none"/>
        </w:rPr>
        <w:t>regulations, licensing, and compliance issues while ensuring their operations are legally sound.</w:t>
      </w:r>
    </w:p>
    <w:p w14:paraId="29D045A4" w14:textId="31A4E235" w:rsidR="003A5D32" w:rsidRPr="003A5D32" w:rsidRDefault="00A13BC3" w:rsidP="00A13BC3">
      <w:pPr>
        <w:shd w:val="clear" w:color="auto" w:fill="FFFFFF"/>
        <w:spacing w:before="100" w:beforeAutospacing="1" w:after="100" w:afterAutospacing="1"/>
        <w:outlineLvl w:val="3"/>
        <w:rPr>
          <w:rFonts w:ascii="Segoe UI" w:eastAsia="Times New Roman" w:hAnsi="Segoe UI" w:cs="Segoe UI"/>
          <w:b/>
          <w:bCs/>
          <w:color w:val="0D0D0D"/>
          <w:kern w:val="0"/>
          <w14:ligatures w14:val="none"/>
        </w:rPr>
      </w:pPr>
      <w:r>
        <w:rPr>
          <w:rFonts w:ascii="Segoe UI" w:eastAsia="Times New Roman" w:hAnsi="Segoe UI" w:cs="Segoe UI"/>
          <w:b/>
          <w:bCs/>
          <w:color w:val="0D0D0D"/>
          <w:kern w:val="0"/>
          <w14:ligatures w14:val="none"/>
        </w:rPr>
        <w:t>Medical</w:t>
      </w:r>
      <w:r w:rsidR="003A5D32" w:rsidRPr="003A5D32">
        <w:rPr>
          <w:rFonts w:ascii="Segoe UI" w:eastAsia="Times New Roman" w:hAnsi="Segoe UI" w:cs="Segoe UI"/>
          <w:b/>
          <w:bCs/>
          <w:color w:val="0D0D0D"/>
          <w:kern w:val="0"/>
          <w14:ligatures w14:val="none"/>
        </w:rPr>
        <w:t xml:space="preserve"> Device </w:t>
      </w:r>
      <w:r>
        <w:rPr>
          <w:rFonts w:ascii="Segoe UI" w:eastAsia="Times New Roman" w:hAnsi="Segoe UI" w:cs="Segoe UI"/>
          <w:b/>
          <w:bCs/>
          <w:color w:val="0D0D0D"/>
          <w:kern w:val="0"/>
          <w14:ligatures w14:val="none"/>
        </w:rPr>
        <w:t>Companies</w:t>
      </w:r>
      <w:r w:rsidR="003A5D32" w:rsidRPr="003A5D32">
        <w:rPr>
          <w:rFonts w:ascii="Segoe UI" w:eastAsia="Times New Roman" w:hAnsi="Segoe UI" w:cs="Segoe UI"/>
          <w:b/>
          <w:bCs/>
          <w:color w:val="0D0D0D"/>
          <w:kern w:val="0"/>
          <w14:ligatures w14:val="none"/>
        </w:rPr>
        <w:t>:</w:t>
      </w:r>
    </w:p>
    <w:p w14:paraId="360C69BD" w14:textId="34501AFC" w:rsidR="003A5D32" w:rsidRPr="003A5D32" w:rsidRDefault="003A5D32" w:rsidP="00A13BC3">
      <w:pPr>
        <w:shd w:val="clear" w:color="auto" w:fill="FFFFFF"/>
        <w:spacing w:after="300"/>
        <w:rPr>
          <w:rFonts w:ascii="Segoe UI" w:eastAsia="Times New Roman" w:hAnsi="Segoe UI" w:cs="Segoe UI"/>
          <w:color w:val="0D0D0D"/>
          <w:kern w:val="0"/>
          <w14:ligatures w14:val="none"/>
        </w:rPr>
      </w:pPr>
      <w:r w:rsidRPr="003A5D32">
        <w:rPr>
          <w:rFonts w:ascii="Segoe UI" w:eastAsia="Times New Roman" w:hAnsi="Segoe UI" w:cs="Segoe UI"/>
          <w:color w:val="0D0D0D"/>
          <w:kern w:val="0"/>
          <w14:ligatures w14:val="none"/>
        </w:rPr>
        <w:t xml:space="preserve">Providing counsel on regulatory compliance, intellectual property, product liability, and </w:t>
      </w:r>
      <w:r w:rsidR="00A13BC3">
        <w:rPr>
          <w:rFonts w:ascii="Segoe UI" w:eastAsia="Times New Roman" w:hAnsi="Segoe UI" w:cs="Segoe UI"/>
          <w:color w:val="0D0D0D"/>
          <w:kern w:val="0"/>
          <w14:ligatures w14:val="none"/>
        </w:rPr>
        <w:t>contracts</w:t>
      </w:r>
      <w:r w:rsidRPr="003A5D32">
        <w:rPr>
          <w:rFonts w:ascii="Segoe UI" w:eastAsia="Times New Roman" w:hAnsi="Segoe UI" w:cs="Segoe UI"/>
          <w:color w:val="0D0D0D"/>
          <w:kern w:val="0"/>
          <w14:ligatures w14:val="none"/>
        </w:rPr>
        <w:t xml:space="preserve"> to help device manufacturers succeed in a competitive marketplace.</w:t>
      </w:r>
    </w:p>
    <w:p w14:paraId="1541443D" w14:textId="77777777" w:rsidR="003A5D32" w:rsidRPr="003A5D32" w:rsidRDefault="003A5D32" w:rsidP="00A13BC3">
      <w:pPr>
        <w:shd w:val="clear" w:color="auto" w:fill="FFFFFF"/>
        <w:spacing w:before="100" w:beforeAutospacing="1" w:after="100" w:afterAutospacing="1"/>
        <w:outlineLvl w:val="3"/>
        <w:rPr>
          <w:rFonts w:ascii="Segoe UI" w:eastAsia="Times New Roman" w:hAnsi="Segoe UI" w:cs="Segoe UI"/>
          <w:b/>
          <w:bCs/>
          <w:color w:val="0D0D0D"/>
          <w:kern w:val="0"/>
          <w14:ligatures w14:val="none"/>
        </w:rPr>
      </w:pPr>
      <w:r w:rsidRPr="003A5D32">
        <w:rPr>
          <w:rFonts w:ascii="Segoe UI" w:eastAsia="Times New Roman" w:hAnsi="Segoe UI" w:cs="Segoe UI"/>
          <w:b/>
          <w:bCs/>
          <w:color w:val="0D0D0D"/>
          <w:kern w:val="0"/>
          <w14:ligatures w14:val="none"/>
        </w:rPr>
        <w:t>Medical Software Companies:</w:t>
      </w:r>
    </w:p>
    <w:p w14:paraId="03E3A411" w14:textId="77777777" w:rsidR="003A5D32" w:rsidRPr="003A5D32" w:rsidRDefault="003A5D32" w:rsidP="00A13BC3">
      <w:pPr>
        <w:shd w:val="clear" w:color="auto" w:fill="FFFFFF"/>
        <w:spacing w:after="300"/>
        <w:rPr>
          <w:rFonts w:ascii="Segoe UI" w:eastAsia="Times New Roman" w:hAnsi="Segoe UI" w:cs="Segoe UI"/>
          <w:color w:val="0D0D0D"/>
          <w:kern w:val="0"/>
          <w14:ligatures w14:val="none"/>
        </w:rPr>
      </w:pPr>
      <w:r w:rsidRPr="003A5D32">
        <w:rPr>
          <w:rFonts w:ascii="Segoe UI" w:eastAsia="Times New Roman" w:hAnsi="Segoe UI" w:cs="Segoe UI"/>
          <w:color w:val="0D0D0D"/>
          <w:kern w:val="0"/>
          <w14:ligatures w14:val="none"/>
        </w:rPr>
        <w:t>Addressing the unique legal needs of software companies in healthcare, including data privacy, cybersecurity, and regulatory compliance.</w:t>
      </w:r>
    </w:p>
    <w:p w14:paraId="4F19D3BA" w14:textId="36BFFBD4" w:rsidR="003A5D32" w:rsidRPr="003A5D32" w:rsidRDefault="003A5D32" w:rsidP="00A13BC3">
      <w:pPr>
        <w:shd w:val="clear" w:color="auto" w:fill="FFFFFF"/>
        <w:spacing w:before="100" w:beforeAutospacing="1" w:after="100" w:afterAutospacing="1"/>
        <w:outlineLvl w:val="3"/>
        <w:rPr>
          <w:rFonts w:ascii="Segoe UI" w:eastAsia="Times New Roman" w:hAnsi="Segoe UI" w:cs="Segoe UI"/>
          <w:b/>
          <w:bCs/>
          <w:color w:val="0D0D0D"/>
          <w:kern w:val="0"/>
          <w14:ligatures w14:val="none"/>
        </w:rPr>
      </w:pPr>
      <w:r w:rsidRPr="003A5D32">
        <w:rPr>
          <w:rFonts w:ascii="Segoe UI" w:eastAsia="Times New Roman" w:hAnsi="Segoe UI" w:cs="Segoe UI"/>
          <w:b/>
          <w:bCs/>
          <w:color w:val="0D0D0D"/>
          <w:kern w:val="0"/>
          <w14:ligatures w14:val="none"/>
        </w:rPr>
        <w:t xml:space="preserve">Weight Loss </w:t>
      </w:r>
      <w:r w:rsidR="00A13BC3">
        <w:rPr>
          <w:rFonts w:ascii="Segoe UI" w:eastAsia="Times New Roman" w:hAnsi="Segoe UI" w:cs="Segoe UI"/>
          <w:b/>
          <w:bCs/>
          <w:color w:val="0D0D0D"/>
          <w:kern w:val="0"/>
          <w14:ligatures w14:val="none"/>
        </w:rPr>
        <w:t xml:space="preserve">and Pain Management </w:t>
      </w:r>
      <w:r w:rsidRPr="003A5D32">
        <w:rPr>
          <w:rFonts w:ascii="Segoe UI" w:eastAsia="Times New Roman" w:hAnsi="Segoe UI" w:cs="Segoe UI"/>
          <w:b/>
          <w:bCs/>
          <w:color w:val="0D0D0D"/>
          <w:kern w:val="0"/>
          <w14:ligatures w14:val="none"/>
        </w:rPr>
        <w:t>Clinics:</w:t>
      </w:r>
    </w:p>
    <w:p w14:paraId="0F932269" w14:textId="40133D96" w:rsidR="003A5D32" w:rsidRPr="00A13BC3" w:rsidRDefault="003A5D32" w:rsidP="00A13BC3">
      <w:pPr>
        <w:shd w:val="clear" w:color="auto" w:fill="FFFFFF"/>
        <w:spacing w:after="300"/>
        <w:rPr>
          <w:rFonts w:ascii="Segoe UI" w:eastAsia="Times New Roman" w:hAnsi="Segoe UI" w:cs="Segoe UI"/>
          <w:color w:val="0D0D0D"/>
          <w:kern w:val="0"/>
          <w14:ligatures w14:val="none"/>
        </w:rPr>
      </w:pPr>
      <w:r w:rsidRPr="003A5D32">
        <w:rPr>
          <w:rFonts w:ascii="Segoe UI" w:eastAsia="Times New Roman" w:hAnsi="Segoe UI" w:cs="Segoe UI"/>
          <w:color w:val="0D0D0D"/>
          <w:kern w:val="0"/>
          <w14:ligatures w14:val="none"/>
        </w:rPr>
        <w:t xml:space="preserve">Offering guidance </w:t>
      </w:r>
      <w:r w:rsidR="00A13BC3">
        <w:rPr>
          <w:rFonts w:ascii="Segoe UI" w:eastAsia="Times New Roman" w:hAnsi="Segoe UI" w:cs="Segoe UI"/>
          <w:color w:val="0D0D0D"/>
          <w:kern w:val="0"/>
          <w14:ligatures w14:val="none"/>
        </w:rPr>
        <w:t xml:space="preserve">and support </w:t>
      </w:r>
      <w:r w:rsidRPr="003A5D32">
        <w:rPr>
          <w:rFonts w:ascii="Segoe UI" w:eastAsia="Times New Roman" w:hAnsi="Segoe UI" w:cs="Segoe UI"/>
          <w:color w:val="0D0D0D"/>
          <w:kern w:val="0"/>
          <w14:ligatures w14:val="none"/>
        </w:rPr>
        <w:t xml:space="preserve">on compliance, licensing, and patient </w:t>
      </w:r>
      <w:r w:rsidR="00A13BC3">
        <w:rPr>
          <w:rFonts w:ascii="Segoe UI" w:eastAsia="Times New Roman" w:hAnsi="Segoe UI" w:cs="Segoe UI"/>
          <w:color w:val="0D0D0D"/>
          <w:kern w:val="0"/>
          <w14:ligatures w14:val="none"/>
        </w:rPr>
        <w:t xml:space="preserve">care and </w:t>
      </w:r>
      <w:r w:rsidRPr="003A5D32">
        <w:rPr>
          <w:rFonts w:ascii="Segoe UI" w:eastAsia="Times New Roman" w:hAnsi="Segoe UI" w:cs="Segoe UI"/>
          <w:color w:val="0D0D0D"/>
          <w:kern w:val="0"/>
          <w14:ligatures w14:val="none"/>
        </w:rPr>
        <w:t xml:space="preserve">safety to ensure </w:t>
      </w:r>
      <w:r w:rsidR="00A13BC3">
        <w:rPr>
          <w:rFonts w:ascii="Segoe UI" w:eastAsia="Times New Roman" w:hAnsi="Segoe UI" w:cs="Segoe UI"/>
          <w:color w:val="0D0D0D"/>
          <w:kern w:val="0"/>
          <w14:ligatures w14:val="none"/>
        </w:rPr>
        <w:t>exceptional care</w:t>
      </w:r>
      <w:r w:rsidRPr="003A5D32">
        <w:rPr>
          <w:rFonts w:ascii="Segoe UI" w:eastAsia="Times New Roman" w:hAnsi="Segoe UI" w:cs="Segoe UI"/>
          <w:color w:val="0D0D0D"/>
          <w:kern w:val="0"/>
          <w14:ligatures w14:val="none"/>
        </w:rPr>
        <w:t xml:space="preserve"> while adhering to strict regulatory standards.</w:t>
      </w:r>
    </w:p>
    <w:p w14:paraId="1A9BCD85" w14:textId="77777777" w:rsidR="003A5D32" w:rsidRPr="003A5D32" w:rsidRDefault="003A5D32" w:rsidP="00A13BC3">
      <w:pPr>
        <w:shd w:val="clear" w:color="auto" w:fill="FFFFFF"/>
        <w:spacing w:before="100" w:beforeAutospacing="1" w:after="100" w:afterAutospacing="1"/>
        <w:outlineLvl w:val="2"/>
        <w:rPr>
          <w:rFonts w:ascii="Segoe UI" w:eastAsia="Times New Roman" w:hAnsi="Segoe UI" w:cs="Segoe UI"/>
          <w:b/>
          <w:bCs/>
          <w:color w:val="0D0D0D"/>
          <w:kern w:val="0"/>
          <w:sz w:val="23"/>
          <w:szCs w:val="23"/>
          <w14:ligatures w14:val="none"/>
        </w:rPr>
      </w:pPr>
      <w:r w:rsidRPr="003A5D32">
        <w:rPr>
          <w:rFonts w:ascii="Segoe UI" w:eastAsia="Times New Roman" w:hAnsi="Segoe UI" w:cs="Segoe UI"/>
          <w:b/>
          <w:bCs/>
          <w:color w:val="0D0D0D"/>
          <w:kern w:val="0"/>
          <w:sz w:val="23"/>
          <w:szCs w:val="23"/>
          <w14:ligatures w14:val="none"/>
        </w:rPr>
        <w:t>Why Choose CLARK.LAW?</w:t>
      </w:r>
    </w:p>
    <w:p w14:paraId="662823B5" w14:textId="77777777" w:rsidR="003A5D32" w:rsidRPr="003A5D32" w:rsidRDefault="003A5D32" w:rsidP="00A13BC3">
      <w:pPr>
        <w:numPr>
          <w:ilvl w:val="0"/>
          <w:numId w:val="1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360"/>
        <w:rPr>
          <w:rFonts w:ascii="Segoe UI" w:eastAsia="Times New Roman" w:hAnsi="Segoe UI" w:cs="Segoe UI"/>
          <w:color w:val="0D0D0D"/>
          <w:kern w:val="0"/>
          <w14:ligatures w14:val="none"/>
        </w:rPr>
      </w:pPr>
      <w:r w:rsidRPr="003A5D32">
        <w:rPr>
          <w:rFonts w:ascii="Segoe UI" w:eastAsia="Times New Roman" w:hAnsi="Segoe UI" w:cs="Segoe UI"/>
          <w:b/>
          <w:bCs/>
          <w:color w:val="0D0D0D"/>
          <w:kern w:val="0"/>
          <w14:ligatures w14:val="none"/>
        </w:rPr>
        <w:t>Industry-Focused:</w:t>
      </w:r>
      <w:r w:rsidRPr="003A5D32">
        <w:rPr>
          <w:rFonts w:ascii="Segoe UI" w:eastAsia="Times New Roman" w:hAnsi="Segoe UI" w:cs="Segoe UI"/>
          <w:color w:val="0D0D0D"/>
          <w:kern w:val="0"/>
          <w14:ligatures w14:val="none"/>
        </w:rPr>
        <w:t xml:space="preserve"> Our deep understanding of the healthcare sector enables us to provide tailored legal solutions.</w:t>
      </w:r>
    </w:p>
    <w:p w14:paraId="2CEEC008" w14:textId="02C5B585" w:rsidR="003A5D32" w:rsidRPr="003A5D32" w:rsidRDefault="003A5D32" w:rsidP="00A13BC3">
      <w:pPr>
        <w:numPr>
          <w:ilvl w:val="0"/>
          <w:numId w:val="1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360"/>
        <w:rPr>
          <w:rFonts w:ascii="Segoe UI" w:eastAsia="Times New Roman" w:hAnsi="Segoe UI" w:cs="Segoe UI"/>
          <w:color w:val="0D0D0D"/>
          <w:kern w:val="0"/>
          <w14:ligatures w14:val="none"/>
        </w:rPr>
      </w:pPr>
      <w:r w:rsidRPr="003A5D32">
        <w:rPr>
          <w:rFonts w:ascii="Segoe UI" w:eastAsia="Times New Roman" w:hAnsi="Segoe UI" w:cs="Segoe UI"/>
          <w:b/>
          <w:bCs/>
          <w:color w:val="0D0D0D"/>
          <w:kern w:val="0"/>
          <w14:ligatures w14:val="none"/>
        </w:rPr>
        <w:t>Experienced Team:</w:t>
      </w:r>
      <w:r w:rsidRPr="003A5D32">
        <w:rPr>
          <w:rFonts w:ascii="Segoe UI" w:eastAsia="Times New Roman" w:hAnsi="Segoe UI" w:cs="Segoe UI"/>
          <w:color w:val="0D0D0D"/>
          <w:kern w:val="0"/>
          <w14:ligatures w14:val="none"/>
        </w:rPr>
        <w:t xml:space="preserve"> Our </w:t>
      </w:r>
      <w:r w:rsidR="00A13BC3">
        <w:rPr>
          <w:rFonts w:ascii="Segoe UI" w:eastAsia="Times New Roman" w:hAnsi="Segoe UI" w:cs="Segoe UI"/>
          <w:color w:val="0D0D0D"/>
          <w:kern w:val="0"/>
          <w14:ligatures w14:val="none"/>
        </w:rPr>
        <w:t xml:space="preserve">HIPAA certified </w:t>
      </w:r>
      <w:r w:rsidRPr="003A5D32">
        <w:rPr>
          <w:rFonts w:ascii="Segoe UI" w:eastAsia="Times New Roman" w:hAnsi="Segoe UI" w:cs="Segoe UI"/>
          <w:color w:val="0D0D0D"/>
          <w:kern w:val="0"/>
          <w14:ligatures w14:val="none"/>
        </w:rPr>
        <w:t>attorneys have extensive experience in healthcare law, delivering effective counsel and representation.</w:t>
      </w:r>
    </w:p>
    <w:p w14:paraId="5E49AE3F" w14:textId="77777777" w:rsidR="003A5D32" w:rsidRPr="003A5D32" w:rsidRDefault="003A5D32" w:rsidP="00A13BC3">
      <w:pPr>
        <w:numPr>
          <w:ilvl w:val="0"/>
          <w:numId w:val="1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360"/>
        <w:rPr>
          <w:rFonts w:ascii="Segoe UI" w:eastAsia="Times New Roman" w:hAnsi="Segoe UI" w:cs="Segoe UI"/>
          <w:color w:val="0D0D0D"/>
          <w:kern w:val="0"/>
          <w14:ligatures w14:val="none"/>
        </w:rPr>
      </w:pPr>
      <w:r w:rsidRPr="003A5D32">
        <w:rPr>
          <w:rFonts w:ascii="Segoe UI" w:eastAsia="Times New Roman" w:hAnsi="Segoe UI" w:cs="Segoe UI"/>
          <w:b/>
          <w:bCs/>
          <w:color w:val="0D0D0D"/>
          <w:kern w:val="0"/>
          <w14:ligatures w14:val="none"/>
        </w:rPr>
        <w:t>Proactive Approach:</w:t>
      </w:r>
      <w:r w:rsidRPr="003A5D32">
        <w:rPr>
          <w:rFonts w:ascii="Segoe UI" w:eastAsia="Times New Roman" w:hAnsi="Segoe UI" w:cs="Segoe UI"/>
          <w:color w:val="0D0D0D"/>
          <w:kern w:val="0"/>
          <w14:ligatures w14:val="none"/>
        </w:rPr>
        <w:t xml:space="preserve"> We anticipate challenges before they arise, providing strategic advice to safeguard your business.</w:t>
      </w:r>
    </w:p>
    <w:p w14:paraId="057DF858" w14:textId="5A4CE6B0" w:rsidR="003A5D32" w:rsidRPr="00A13BC3" w:rsidRDefault="003A5D32" w:rsidP="00A13BC3">
      <w:pPr>
        <w:numPr>
          <w:ilvl w:val="0"/>
          <w:numId w:val="1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360"/>
        <w:rPr>
          <w:rFonts w:ascii="Segoe UI" w:eastAsia="Times New Roman" w:hAnsi="Segoe UI" w:cs="Segoe UI"/>
          <w:color w:val="0D0D0D"/>
          <w:kern w:val="0"/>
          <w14:ligatures w14:val="none"/>
        </w:rPr>
      </w:pPr>
      <w:r w:rsidRPr="003A5D32">
        <w:rPr>
          <w:rFonts w:ascii="Segoe UI" w:eastAsia="Times New Roman" w:hAnsi="Segoe UI" w:cs="Segoe UI"/>
          <w:b/>
          <w:bCs/>
          <w:color w:val="0D0D0D"/>
          <w:kern w:val="0"/>
          <w14:ligatures w14:val="none"/>
        </w:rPr>
        <w:t>Comprehensive Services:</w:t>
      </w:r>
      <w:r w:rsidRPr="003A5D32">
        <w:rPr>
          <w:rFonts w:ascii="Segoe UI" w:eastAsia="Times New Roman" w:hAnsi="Segoe UI" w:cs="Segoe UI"/>
          <w:color w:val="0D0D0D"/>
          <w:kern w:val="0"/>
          <w14:ligatures w14:val="none"/>
        </w:rPr>
        <w:t xml:space="preserve"> From compliance to </w:t>
      </w:r>
      <w:r w:rsidR="00A13BC3">
        <w:rPr>
          <w:rFonts w:ascii="Segoe UI" w:eastAsia="Times New Roman" w:hAnsi="Segoe UI" w:cs="Segoe UI"/>
          <w:color w:val="0D0D0D"/>
          <w:kern w:val="0"/>
          <w14:ligatures w14:val="none"/>
        </w:rPr>
        <w:t>drafting legal documents to dispute resolution</w:t>
      </w:r>
      <w:r w:rsidRPr="003A5D32">
        <w:rPr>
          <w:rFonts w:ascii="Segoe UI" w:eastAsia="Times New Roman" w:hAnsi="Segoe UI" w:cs="Segoe UI"/>
          <w:color w:val="0D0D0D"/>
          <w:kern w:val="0"/>
          <w14:ligatures w14:val="none"/>
        </w:rPr>
        <w:t xml:space="preserve">, we offer end-to-end legal support for </w:t>
      </w:r>
      <w:r w:rsidR="00A13BC3">
        <w:rPr>
          <w:rFonts w:ascii="Segoe UI" w:eastAsia="Times New Roman" w:hAnsi="Segoe UI" w:cs="Segoe UI"/>
          <w:color w:val="0D0D0D"/>
          <w:kern w:val="0"/>
          <w14:ligatures w14:val="none"/>
        </w:rPr>
        <w:t>most</w:t>
      </w:r>
      <w:r w:rsidRPr="003A5D32">
        <w:rPr>
          <w:rFonts w:ascii="Segoe UI" w:eastAsia="Times New Roman" w:hAnsi="Segoe UI" w:cs="Segoe UI"/>
          <w:color w:val="0D0D0D"/>
          <w:kern w:val="0"/>
          <w14:ligatures w14:val="none"/>
        </w:rPr>
        <w:t xml:space="preserve"> healthcare law needs.</w:t>
      </w:r>
    </w:p>
    <w:p w14:paraId="4CACF0CE" w14:textId="48A3D9D8" w:rsidR="003A5D32" w:rsidRDefault="003A5D32" w:rsidP="00A13BC3">
      <w:pPr>
        <w:shd w:val="clear" w:color="auto" w:fill="FFFFFF"/>
        <w:spacing w:after="300"/>
        <w:rPr>
          <w:rFonts w:ascii="Segoe UI" w:eastAsia="Times New Roman" w:hAnsi="Segoe UI" w:cs="Segoe UI"/>
          <w:i/>
          <w:iCs/>
          <w:color w:val="0D0D0D"/>
          <w:kern w:val="0"/>
          <w14:ligatures w14:val="none"/>
        </w:rPr>
      </w:pPr>
      <w:r w:rsidRPr="003A5D32">
        <w:rPr>
          <w:rFonts w:ascii="Segoe UI" w:eastAsia="Times New Roman" w:hAnsi="Segoe UI" w:cs="Segoe UI"/>
          <w:b/>
          <w:bCs/>
          <w:color w:val="0D0D0D"/>
          <w:kern w:val="0"/>
          <w14:ligatures w14:val="none"/>
        </w:rPr>
        <w:lastRenderedPageBreak/>
        <w:t>Contact Us Today:</w:t>
      </w:r>
      <w:r w:rsidRPr="003A5D32">
        <w:rPr>
          <w:rFonts w:ascii="Segoe UI" w:eastAsia="Times New Roman" w:hAnsi="Segoe UI" w:cs="Segoe UI"/>
          <w:color w:val="0D0D0D"/>
          <w:kern w:val="0"/>
          <w14:ligatures w14:val="none"/>
        </w:rPr>
        <w:br/>
      </w:r>
      <w:hyperlink r:id="rId5" w:history="1">
        <w:r w:rsidRPr="003A5D32">
          <w:rPr>
            <w:rFonts w:ascii="Segoe UI" w:eastAsia="Times New Roman" w:hAnsi="Segoe UI" w:cs="Segoe UI"/>
            <w:i/>
            <w:iCs/>
            <w:color w:val="0000FF"/>
            <w:kern w:val="0"/>
            <w:u w:val="single"/>
            <w14:ligatures w14:val="none"/>
          </w:rPr>
          <w:t>9624 Bailey Road, Suite 290</w:t>
        </w:r>
      </w:hyperlink>
      <w:r w:rsidRPr="003A5D32">
        <w:rPr>
          <w:rFonts w:ascii="Segoe UI" w:eastAsia="Times New Roman" w:hAnsi="Segoe UI" w:cs="Segoe UI"/>
          <w:color w:val="0D0D0D"/>
          <w:kern w:val="0"/>
          <w14:ligatures w14:val="none"/>
        </w:rPr>
        <w:br/>
      </w:r>
      <w:hyperlink r:id="rId6" w:history="1">
        <w:r w:rsidRPr="003A5D32">
          <w:rPr>
            <w:rFonts w:ascii="Segoe UI" w:eastAsia="Times New Roman" w:hAnsi="Segoe UI" w:cs="Segoe UI"/>
            <w:i/>
            <w:iCs/>
            <w:color w:val="0000FF"/>
            <w:kern w:val="0"/>
            <w:u w:val="single"/>
            <w14:ligatures w14:val="none"/>
          </w:rPr>
          <w:t>Cornelius, NC, 28031</w:t>
        </w:r>
      </w:hyperlink>
      <w:r w:rsidRPr="003A5D32">
        <w:rPr>
          <w:rFonts w:ascii="Segoe UI" w:eastAsia="Times New Roman" w:hAnsi="Segoe UI" w:cs="Segoe UI"/>
          <w:color w:val="0D0D0D"/>
          <w:kern w:val="0"/>
          <w14:ligatures w14:val="none"/>
        </w:rPr>
        <w:br/>
      </w:r>
      <w:r w:rsidRPr="003A5D32">
        <w:rPr>
          <w:rFonts w:ascii="Segoe UI" w:eastAsia="Times New Roman" w:hAnsi="Segoe UI" w:cs="Segoe UI"/>
          <w:i/>
          <w:iCs/>
          <w:color w:val="0D0D0D"/>
          <w:kern w:val="0"/>
          <w14:ligatures w14:val="none"/>
        </w:rPr>
        <w:t>Phone: (704) 837-0055</w:t>
      </w:r>
      <w:r w:rsidRPr="003A5D32">
        <w:rPr>
          <w:rFonts w:ascii="Segoe UI" w:eastAsia="Times New Roman" w:hAnsi="Segoe UI" w:cs="Segoe UI"/>
          <w:color w:val="0D0D0D"/>
          <w:kern w:val="0"/>
          <w14:ligatures w14:val="none"/>
        </w:rPr>
        <w:br/>
      </w:r>
      <w:r w:rsidRPr="003A5D32">
        <w:rPr>
          <w:rFonts w:ascii="Segoe UI" w:eastAsia="Times New Roman" w:hAnsi="Segoe UI" w:cs="Segoe UI"/>
          <w:i/>
          <w:iCs/>
          <w:color w:val="0D0D0D"/>
          <w:kern w:val="0"/>
          <w14:ligatures w14:val="none"/>
        </w:rPr>
        <w:t xml:space="preserve">Email: </w:t>
      </w:r>
      <w:hyperlink r:id="rId7" w:history="1">
        <w:r w:rsidRPr="003A5D32">
          <w:rPr>
            <w:rStyle w:val="Hyperlink"/>
            <w:rFonts w:ascii="Segoe UI" w:eastAsia="Times New Roman" w:hAnsi="Segoe UI" w:cs="Segoe UI"/>
            <w:i/>
            <w:iCs/>
            <w:kern w:val="0"/>
            <w14:ligatures w14:val="none"/>
          </w:rPr>
          <w:t>info@clark.law</w:t>
        </w:r>
      </w:hyperlink>
    </w:p>
    <w:p w14:paraId="219EE874" w14:textId="77777777" w:rsidR="003A5D32" w:rsidRPr="003A5D32" w:rsidRDefault="003A5D32" w:rsidP="003A5D32">
      <w:pPr>
        <w:rPr>
          <w:rFonts w:ascii="Helvetica" w:eastAsia="Times New Roman" w:hAnsi="Helvetica" w:cs="Times New Roman"/>
          <w:kern w:val="0"/>
          <w:sz w:val="18"/>
          <w:szCs w:val="18"/>
          <w14:ligatures w14:val="none"/>
        </w:rPr>
      </w:pPr>
      <w:r w:rsidRPr="003A5D32">
        <w:rPr>
          <w:rFonts w:ascii="Helvetica" w:eastAsia="Times New Roman" w:hAnsi="Helvetica" w:cs="Times New Roman"/>
          <w:kern w:val="0"/>
          <w:sz w:val="18"/>
          <w:szCs w:val="18"/>
          <w14:ligatures w14:val="none"/>
        </w:rPr>
        <w:t>———</w:t>
      </w:r>
    </w:p>
    <w:p w14:paraId="5655C5FE" w14:textId="77777777" w:rsidR="00624F1A" w:rsidRDefault="00624F1A"/>
    <w:sectPr w:rsidR="00624F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AE2814"/>
    <w:multiLevelType w:val="multilevel"/>
    <w:tmpl w:val="9DAAE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946178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D32"/>
    <w:rsid w:val="00346998"/>
    <w:rsid w:val="003A5D32"/>
    <w:rsid w:val="0058567F"/>
    <w:rsid w:val="00624F1A"/>
    <w:rsid w:val="0088659B"/>
    <w:rsid w:val="008F268C"/>
    <w:rsid w:val="00A13BC3"/>
    <w:rsid w:val="00A423BE"/>
    <w:rsid w:val="00B567B2"/>
    <w:rsid w:val="00B77707"/>
    <w:rsid w:val="00C840A6"/>
    <w:rsid w:val="00CB53DB"/>
    <w:rsid w:val="00F43D81"/>
    <w:rsid w:val="00FD6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FF76E2"/>
  <w15:chartTrackingRefBased/>
  <w15:docId w15:val="{F099EF7B-95E2-D546-8460-A66E3ABEF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A5D3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5D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A5D3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A5D3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5D3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A5D3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A5D3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A5D3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A5D3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5D3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5D3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3A5D3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3A5D3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5D3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A5D3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A5D3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A5D3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A5D3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A5D3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A5D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5D3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A5D3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A5D3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A5D3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A5D3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A5D3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A5D3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A5D3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A5D32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3A5D32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Strong">
    <w:name w:val="Strong"/>
    <w:basedOn w:val="DefaultParagraphFont"/>
    <w:uiPriority w:val="22"/>
    <w:qFormat/>
    <w:rsid w:val="003A5D32"/>
    <w:rPr>
      <w:b/>
      <w:bCs/>
    </w:rPr>
  </w:style>
  <w:style w:type="character" w:styleId="Emphasis">
    <w:name w:val="Emphasis"/>
    <w:basedOn w:val="DefaultParagraphFont"/>
    <w:uiPriority w:val="20"/>
    <w:qFormat/>
    <w:rsid w:val="003A5D32"/>
    <w:rPr>
      <w:i/>
      <w:iCs/>
    </w:rPr>
  </w:style>
  <w:style w:type="character" w:styleId="Hyperlink">
    <w:name w:val="Hyperlink"/>
    <w:basedOn w:val="DefaultParagraphFont"/>
    <w:uiPriority w:val="99"/>
    <w:unhideWhenUsed/>
    <w:rsid w:val="003A5D32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A5D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171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65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79957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10887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807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428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968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1703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4577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641240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946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32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416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2019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659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clark.la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maps/search/9624+Bailey+Road,+Suite+290+Cornelius,+NC,+28031?entry=gmail&amp;source=g" TargetMode="External"/><Relationship Id="rId5" Type="http://schemas.openxmlformats.org/officeDocument/2006/relationships/hyperlink" Target="https://www.google.com/maps/search/9624+Bailey+Road,+Suite+290+Cornelius,+NC,+28031?entry=gmail&amp;source=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617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Tabatha Greveling</dc:creator>
  <cp:keywords/>
  <dc:description/>
  <cp:lastModifiedBy>Chris Clark</cp:lastModifiedBy>
  <cp:revision>2</cp:revision>
  <dcterms:created xsi:type="dcterms:W3CDTF">2024-05-06T14:04:00Z</dcterms:created>
  <dcterms:modified xsi:type="dcterms:W3CDTF">2024-05-06T14:04:00Z</dcterms:modified>
</cp:coreProperties>
</file>